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5B" w:rsidRDefault="00407A5B" w:rsidP="0027731B">
      <w:pPr>
        <w:pStyle w:val="article"/>
        <w:spacing w:before="0" w:after="0"/>
        <w:ind w:left="0" w:firstLine="0"/>
        <w:jc w:val="center"/>
      </w:pPr>
    </w:p>
    <w:p w:rsidR="0027731B" w:rsidRDefault="00DF3F0C" w:rsidP="0027731B">
      <w:pPr>
        <w:pStyle w:val="article"/>
        <w:spacing w:before="0" w:after="0"/>
        <w:ind w:left="0" w:firstLine="0"/>
        <w:jc w:val="center"/>
      </w:pPr>
      <w:r>
        <w:t xml:space="preserve">ПРАВА И ОБЯЗАННОСТИ </w:t>
      </w:r>
      <w:r w:rsidR="001D151F">
        <w:t>ГРАЖДАН</w:t>
      </w:r>
    </w:p>
    <w:p w:rsidR="00DF3F0C" w:rsidRDefault="001D151F" w:rsidP="0027731B">
      <w:pPr>
        <w:pStyle w:val="article"/>
        <w:spacing w:before="0" w:after="0"/>
        <w:ind w:left="0" w:firstLine="0"/>
        <w:jc w:val="center"/>
      </w:pPr>
      <w:r>
        <w:t>ПРИ ОСУЩЕСТВЛЕНИИ АДМИНИСТРАТИВНЫХ ПРОЦЕДУР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Закон Республики Беларусь от 28 октября 2008 г. № 433-З «Об основах административных процедур» (Извлечения из текста нормативно правового акта).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Style w:val="a6"/>
          <w:rFonts w:ascii="Arial" w:hAnsi="Arial" w:cs="Arial"/>
          <w:color w:val="343434"/>
          <w:sz w:val="22"/>
          <w:szCs w:val="22"/>
        </w:rPr>
        <w:t>Статья 10. Права заинтересованных лиц</w:t>
      </w:r>
      <w:r>
        <w:rPr>
          <w:rFonts w:ascii="Arial" w:hAnsi="Arial" w:cs="Arial"/>
          <w:color w:val="343434"/>
          <w:sz w:val="22"/>
          <w:szCs w:val="22"/>
        </w:rPr>
        <w:br/>
        <w:t>Заинтересованные лица имеют право:</w:t>
      </w:r>
      <w:r>
        <w:rPr>
          <w:rFonts w:ascii="Arial" w:hAnsi="Arial" w:cs="Arial"/>
          <w:color w:val="343434"/>
          <w:sz w:val="22"/>
          <w:szCs w:val="22"/>
        </w:rPr>
        <w:br/>
        <w:t>обращаться с заявлениями в уполномоченные органы;</w:t>
      </w:r>
      <w:r>
        <w:rPr>
          <w:rFonts w:ascii="Arial" w:hAnsi="Arial" w:cs="Arial"/>
          <w:color w:val="343434"/>
          <w:sz w:val="22"/>
          <w:szCs w:val="22"/>
        </w:rPr>
        <w:br/>
        <w:t>бесплатно получать от уполномоченных органов предусмотренные законодательством об административных процедурах формы (бланки) документов, необходимых для обращения за осуществлением административных процедур;</w:t>
      </w:r>
      <w:r>
        <w:rPr>
          <w:rFonts w:ascii="Arial" w:hAnsi="Arial" w:cs="Arial"/>
          <w:color w:val="343434"/>
          <w:sz w:val="22"/>
          <w:szCs w:val="22"/>
        </w:rPr>
        <w:br/>
        <w:t>получать от уполномоченных органов разъяснение своих прав и обязанностей;</w:t>
      </w:r>
      <w:r>
        <w:rPr>
          <w:rFonts w:ascii="Arial" w:hAnsi="Arial" w:cs="Arial"/>
          <w:color w:val="343434"/>
          <w:sz w:val="22"/>
          <w:szCs w:val="22"/>
        </w:rPr>
        <w:br/>
        <w:t>принимать участие в осуществлении административных процедурах лично и (или) через своих представителей, если иное не предусмотрено законодательными актами;</w:t>
      </w:r>
      <w:r>
        <w:rPr>
          <w:rFonts w:ascii="Arial" w:hAnsi="Arial" w:cs="Arial"/>
          <w:color w:val="343434"/>
          <w:sz w:val="22"/>
          <w:szCs w:val="22"/>
        </w:rPr>
        <w:br/>
        <w:t>знакомиться с материалами, связанными с рассмотрением своих заявлений, в том числе полученными уполномоченными органами от других государственных органов, иных организаций документами и (или) сведениями, необходимыми для осуществления административных процедур, делать из них выписки, если иное не предусмотрено законодательством о государственных секретах, коммерческой или иной охраняемой законом тайне;</w:t>
      </w:r>
      <w:r>
        <w:rPr>
          <w:rFonts w:ascii="Arial" w:hAnsi="Arial" w:cs="Arial"/>
          <w:color w:val="343434"/>
          <w:sz w:val="22"/>
          <w:szCs w:val="22"/>
        </w:rPr>
        <w:br/>
        <w:t>получать административные решения (их копии, выписки из них);</w:t>
      </w:r>
      <w:r>
        <w:rPr>
          <w:rFonts w:ascii="Arial" w:hAnsi="Arial" w:cs="Arial"/>
          <w:color w:val="343434"/>
          <w:sz w:val="22"/>
          <w:szCs w:val="22"/>
        </w:rPr>
        <w:br/>
        <w:t>отозвать свое заявление в любое время до окончания осуществления административной процедуры;</w:t>
      </w:r>
      <w:r>
        <w:rPr>
          <w:rFonts w:ascii="Arial" w:hAnsi="Arial" w:cs="Arial"/>
          <w:color w:val="343434"/>
          <w:sz w:val="22"/>
          <w:szCs w:val="22"/>
        </w:rPr>
        <w:br/>
        <w:t>обжаловать принятые административные решения; отозвать свою административную жалобу;</w:t>
      </w:r>
      <w:r>
        <w:rPr>
          <w:rFonts w:ascii="Arial" w:hAnsi="Arial" w:cs="Arial"/>
          <w:color w:val="343434"/>
          <w:sz w:val="22"/>
          <w:szCs w:val="22"/>
        </w:rPr>
        <w:br/>
        <w:t>осуществлять другие права, предусмотренные настоящим Законом и иными актами законодательства об административных процедурах.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Style w:val="a6"/>
          <w:rFonts w:ascii="Arial" w:hAnsi="Arial" w:cs="Arial"/>
          <w:color w:val="343434"/>
          <w:sz w:val="22"/>
          <w:szCs w:val="22"/>
        </w:rPr>
        <w:t>Статья 11. Обязанности заинтересованных лиц</w:t>
      </w:r>
      <w:r>
        <w:rPr>
          <w:rFonts w:ascii="Arial" w:hAnsi="Arial" w:cs="Arial"/>
          <w:color w:val="343434"/>
          <w:sz w:val="22"/>
          <w:szCs w:val="22"/>
        </w:rPr>
        <w:br/>
        <w:t>Заинтересованные лица обязаны:</w:t>
      </w:r>
      <w:r>
        <w:rPr>
          <w:rFonts w:ascii="Arial" w:hAnsi="Arial" w:cs="Arial"/>
          <w:color w:val="343434"/>
          <w:sz w:val="22"/>
          <w:szCs w:val="22"/>
        </w:rPr>
        <w:br/>
        <w:t>вежливо относиться к работникам уполномоченных органов, не допускать нецензурных либо оскорбительных слов или выражений в отношении таких работников;</w:t>
      </w:r>
      <w:r>
        <w:rPr>
          <w:rFonts w:ascii="Arial" w:hAnsi="Arial" w:cs="Arial"/>
          <w:color w:val="343434"/>
          <w:sz w:val="22"/>
          <w:szCs w:val="22"/>
        </w:rPr>
        <w:br/>
        <w:t>представлять в уполномоченные органы документы и (или) сведения, включенные в перечни документов и (или) сведений, представляемых заинтересованными лицами, а также документы, указанные в абзацах втором—седьмом части первой пункта 2 статьи 15 настоящего Закона, в случае истребования таких документов;</w:t>
      </w:r>
      <w:r>
        <w:rPr>
          <w:rFonts w:ascii="Arial" w:hAnsi="Arial" w:cs="Arial"/>
          <w:color w:val="343434"/>
          <w:sz w:val="22"/>
          <w:szCs w:val="22"/>
        </w:rPr>
        <w:br/>
        <w:t>вносить плату, взимаемую при осуществлении административных процедур;</w:t>
      </w:r>
      <w:r>
        <w:rPr>
          <w:rFonts w:ascii="Arial" w:hAnsi="Arial" w:cs="Arial"/>
          <w:color w:val="343434"/>
          <w:sz w:val="22"/>
          <w:szCs w:val="22"/>
        </w:rPr>
        <w:br/>
        <w:t>своевременно информировать уполномоченные органы об изменении места жительства (места пребывания), места нахождения в период осуществления административной процедуры;</w:t>
      </w:r>
      <w:r>
        <w:rPr>
          <w:rFonts w:ascii="Arial" w:hAnsi="Arial" w:cs="Arial"/>
          <w:color w:val="343434"/>
          <w:sz w:val="22"/>
          <w:szCs w:val="22"/>
        </w:rPr>
        <w:br/>
        <w:t>выполнять другие обязанности, предусмотренные настоящим Законом и иными актами законодательными актами об административных процедурах.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b/>
          <w:bCs/>
          <w:color w:val="343434"/>
          <w:sz w:val="22"/>
          <w:szCs w:val="22"/>
        </w:rPr>
        <w:t>Статья 11-1. Права и обязанности третьих лиц</w:t>
      </w:r>
      <w:r>
        <w:rPr>
          <w:rFonts w:ascii="Arial" w:hAnsi="Arial" w:cs="Arial"/>
          <w:color w:val="343434"/>
          <w:sz w:val="22"/>
          <w:szCs w:val="22"/>
        </w:rPr>
        <w:br/>
        <w:t>(введена Законом Республики Беларусь от 09.01.2017 N 17-З)</w:t>
      </w:r>
      <w:r>
        <w:rPr>
          <w:rFonts w:ascii="Arial" w:hAnsi="Arial" w:cs="Arial"/>
          <w:color w:val="343434"/>
          <w:sz w:val="22"/>
          <w:szCs w:val="22"/>
        </w:rPr>
        <w:br/>
        <w:t>1. Третьи лица имеют право:</w:t>
      </w:r>
      <w:r>
        <w:rPr>
          <w:rFonts w:ascii="Arial" w:hAnsi="Arial" w:cs="Arial"/>
          <w:color w:val="343434"/>
          <w:sz w:val="22"/>
          <w:szCs w:val="22"/>
        </w:rPr>
        <w:br/>
        <w:t>получать от уполномоченных органов разъяснение своих прав и обязанностей;</w:t>
      </w:r>
      <w:r>
        <w:rPr>
          <w:rFonts w:ascii="Arial" w:hAnsi="Arial" w:cs="Arial"/>
          <w:color w:val="343434"/>
          <w:sz w:val="22"/>
          <w:szCs w:val="22"/>
        </w:rPr>
        <w:br/>
        <w:t>знакомиться с материалами, связанными с административными процедурами, в осуществлении которых они участвуют (участвовали), в том числе с полученными уполномоченными органами от других государственных органов, иных организаций документами и (или) сведениями, необходимыми для осуществления административных процедур, делать из них выписки, если иное не предусмотрено законодательством о государственных секретах, коммерческой или иной охраняемой законом тайне;</w:t>
      </w:r>
      <w:r>
        <w:rPr>
          <w:rFonts w:ascii="Arial" w:hAnsi="Arial" w:cs="Arial"/>
          <w:color w:val="343434"/>
          <w:sz w:val="22"/>
          <w:szCs w:val="22"/>
        </w:rPr>
        <w:br/>
        <w:t>отозвать свое согласие (в том числе выраженное путем проставления подписи на заявлении заинтересованного лица) на осуществление административной процедуры в любое время до окончания осуществления административной процедуры;</w:t>
      </w:r>
      <w:r>
        <w:rPr>
          <w:rFonts w:ascii="Arial" w:hAnsi="Arial" w:cs="Arial"/>
          <w:color w:val="343434"/>
          <w:sz w:val="22"/>
          <w:szCs w:val="22"/>
        </w:rPr>
        <w:br/>
        <w:t>обжаловать принятые административные решения;</w:t>
      </w:r>
      <w:r>
        <w:rPr>
          <w:rFonts w:ascii="Arial" w:hAnsi="Arial" w:cs="Arial"/>
          <w:color w:val="343434"/>
          <w:sz w:val="22"/>
          <w:szCs w:val="22"/>
        </w:rPr>
        <w:br/>
        <w:t>отозвать свою административную жалобу;</w:t>
      </w:r>
      <w:r>
        <w:rPr>
          <w:rFonts w:ascii="Arial" w:hAnsi="Arial" w:cs="Arial"/>
          <w:color w:val="343434"/>
          <w:sz w:val="22"/>
          <w:szCs w:val="22"/>
        </w:rPr>
        <w:br/>
        <w:t>осуществлять другие права, предусмотренные настоящим Законом и иными актами законодательства об административных процедурах.</w:t>
      </w:r>
      <w:r>
        <w:rPr>
          <w:rFonts w:ascii="Arial" w:hAnsi="Arial" w:cs="Arial"/>
          <w:color w:val="343434"/>
          <w:sz w:val="22"/>
          <w:szCs w:val="22"/>
        </w:rPr>
        <w:br/>
        <w:t>2. Третьи лица обязаны:</w:t>
      </w:r>
      <w:r>
        <w:rPr>
          <w:rFonts w:ascii="Arial" w:hAnsi="Arial" w:cs="Arial"/>
          <w:color w:val="343434"/>
          <w:sz w:val="22"/>
          <w:szCs w:val="22"/>
        </w:rPr>
        <w:br/>
        <w:t>вежливо относиться к работникам уполномоченных органов, не допускать нецензурных либо оскорбительных слов или выражений в отношении таких работников;</w:t>
      </w:r>
      <w:r>
        <w:rPr>
          <w:rFonts w:ascii="Arial" w:hAnsi="Arial" w:cs="Arial"/>
          <w:color w:val="343434"/>
          <w:sz w:val="22"/>
          <w:szCs w:val="22"/>
        </w:rPr>
        <w:br/>
        <w:t>выполнять другие обязанности, предусмотренные настоящим Законом и иными законодательными актами об административных процедурах.</w:t>
      </w:r>
    </w:p>
    <w:p w:rsidR="00407A5B" w:rsidRDefault="00407A5B" w:rsidP="0027731B">
      <w:pPr>
        <w:pStyle w:val="newncpi"/>
      </w:pPr>
    </w:p>
    <w:p w:rsidR="00407A5B" w:rsidRDefault="00407A5B" w:rsidP="0027731B">
      <w:pPr>
        <w:pStyle w:val="newncpi"/>
      </w:pPr>
    </w:p>
    <w:p w:rsidR="00407A5B" w:rsidRDefault="00407A5B" w:rsidP="0027731B">
      <w:pPr>
        <w:pStyle w:val="article"/>
        <w:spacing w:before="0" w:after="0"/>
        <w:ind w:left="0" w:firstLine="0"/>
        <w:jc w:val="center"/>
      </w:pPr>
    </w:p>
    <w:p w:rsidR="0027731B" w:rsidRDefault="001427D4" w:rsidP="0027731B">
      <w:pPr>
        <w:pStyle w:val="article"/>
        <w:spacing w:before="0" w:after="0"/>
        <w:ind w:left="0" w:firstLine="0"/>
        <w:jc w:val="center"/>
      </w:pPr>
      <w:r>
        <w:t xml:space="preserve">ПОРЯДОК И СРОКИ ОБЖАЛОВАНИЯ </w:t>
      </w:r>
    </w:p>
    <w:p w:rsidR="001D151F" w:rsidRDefault="001427D4" w:rsidP="0027731B">
      <w:pPr>
        <w:pStyle w:val="article"/>
        <w:spacing w:before="0" w:after="0"/>
        <w:ind w:left="0" w:firstLine="0"/>
        <w:jc w:val="center"/>
      </w:pPr>
      <w:r>
        <w:t>ПРИНЯТЫХ АДМИНИСТРАТИВНЫХ РЕШЕНИЙ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Закон Республики Беларусь от 28 октября 2008 г. № 433-З «Об основах административных процедур» (Извлечения из текста нормативно правового акта).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Style w:val="a6"/>
          <w:rFonts w:ascii="Arial" w:hAnsi="Arial" w:cs="Arial"/>
          <w:color w:val="343434"/>
          <w:sz w:val="22"/>
          <w:szCs w:val="22"/>
        </w:rPr>
        <w:t>Статья 30. Порядок обжалования административного решения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1. Заинтересованное лицо и третье лицо обладает правом на обжалование административного решения в административном (внесудебном) порядке.</w:t>
      </w:r>
      <w:r>
        <w:rPr>
          <w:rFonts w:ascii="Arial" w:hAnsi="Arial" w:cs="Arial"/>
          <w:color w:val="343434"/>
          <w:sz w:val="22"/>
          <w:szCs w:val="22"/>
        </w:rPr>
        <w:br/>
        <w:t>2. Административная жалоба направляется в вышестоящий государственный орган (вышестоящую организацию) либо в государственный орган, иную организацию, к компетенции которых в соответствии с законодательными актами и постановлениями Совета Министров Республики Беларусь относится рассмотрение таких жалоб (далее — орган, рассматривающий жалобу).</w:t>
      </w:r>
      <w:r>
        <w:rPr>
          <w:rFonts w:ascii="Arial" w:hAnsi="Arial" w:cs="Arial"/>
          <w:color w:val="343434"/>
          <w:sz w:val="22"/>
          <w:szCs w:val="22"/>
        </w:rPr>
        <w:br/>
        <w:t>3. Обжалование административного решения в судебном порядке осуществляется после обжалования такого решения в административном (внесудебном) порядке, если иной порядок обжалования не предусмотрен законодательными актами.</w:t>
      </w:r>
      <w:r>
        <w:rPr>
          <w:rFonts w:ascii="Arial" w:hAnsi="Arial" w:cs="Arial"/>
          <w:color w:val="343434"/>
          <w:sz w:val="22"/>
          <w:szCs w:val="22"/>
        </w:rPr>
        <w:br/>
        <w:t>В случае отсутствия органа, рассматривающего жалобу, административное решение уполномоченного органа может быть обжаловано непосредственно в суд.</w:t>
      </w:r>
      <w:r>
        <w:rPr>
          <w:rFonts w:ascii="Arial" w:hAnsi="Arial" w:cs="Arial"/>
          <w:color w:val="343434"/>
          <w:sz w:val="22"/>
          <w:szCs w:val="22"/>
        </w:rPr>
        <w:br/>
        <w:t>Обжалование административного решения в судебном порядке осуществляется в соответствии с гражданским процессуальным или хозяйственным процессуальным законодательством.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Style w:val="a6"/>
          <w:rFonts w:ascii="Arial" w:hAnsi="Arial" w:cs="Arial"/>
          <w:color w:val="343434"/>
          <w:sz w:val="22"/>
          <w:szCs w:val="22"/>
        </w:rPr>
        <w:t>Статья 31. Срок подачи административной жалобы</w:t>
      </w:r>
      <w:r>
        <w:rPr>
          <w:rFonts w:ascii="Arial" w:hAnsi="Arial" w:cs="Arial"/>
          <w:color w:val="343434"/>
          <w:sz w:val="22"/>
          <w:szCs w:val="22"/>
        </w:rPr>
        <w:br/>
        <w:t>1. Административная жалоба может быть подана в орган, рассматривающий жалобу, в течение одного года со дня принятия обжалуемого административного решения.</w:t>
      </w:r>
      <w:r>
        <w:rPr>
          <w:rFonts w:ascii="Arial" w:hAnsi="Arial" w:cs="Arial"/>
          <w:color w:val="343434"/>
          <w:sz w:val="22"/>
          <w:szCs w:val="22"/>
        </w:rPr>
        <w:br/>
        <w:t>2. Орган, рассматривающий жалобу, вправе восстановить срок подачи административной жалобы в случае пропуска такого срока по уважительной причине (тяжелая болезнь, длительная командировка и др.).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Style w:val="a6"/>
          <w:rFonts w:ascii="Arial" w:hAnsi="Arial" w:cs="Arial"/>
          <w:color w:val="343434"/>
          <w:sz w:val="22"/>
          <w:szCs w:val="22"/>
        </w:rPr>
        <w:t>Статья 32. Форма и содержание административной жалобы</w:t>
      </w:r>
      <w:r>
        <w:rPr>
          <w:rFonts w:ascii="Arial" w:hAnsi="Arial" w:cs="Arial"/>
          <w:color w:val="343434"/>
          <w:sz w:val="22"/>
          <w:szCs w:val="22"/>
        </w:rPr>
        <w:br/>
        <w:t>1. Административная жалоба подается в письменной либо электронной форме.</w:t>
      </w:r>
      <w:r>
        <w:rPr>
          <w:rFonts w:ascii="Arial" w:hAnsi="Arial" w:cs="Arial"/>
          <w:color w:val="343434"/>
          <w:sz w:val="22"/>
          <w:szCs w:val="22"/>
        </w:rPr>
        <w:br/>
        <w:t>2. В административной жалобе, подаваемой в письменной форме, должны содержаться:</w:t>
      </w:r>
      <w:r>
        <w:rPr>
          <w:rFonts w:ascii="Arial" w:hAnsi="Arial" w:cs="Arial"/>
          <w:color w:val="343434"/>
          <w:sz w:val="22"/>
          <w:szCs w:val="22"/>
        </w:rPr>
        <w:br/>
        <w:t>наименование органа, рассматривающего жалобу;</w:t>
      </w:r>
      <w:r>
        <w:rPr>
          <w:rFonts w:ascii="Arial" w:hAnsi="Arial" w:cs="Arial"/>
          <w:color w:val="343434"/>
          <w:sz w:val="22"/>
          <w:szCs w:val="22"/>
        </w:rPr>
        <w:br/>
        <w:t>сведения о заинтересованном лице и третьем лице (далее, если не указано иное, — лицо, подавшее административную жалобу):</w:t>
      </w:r>
      <w:r>
        <w:rPr>
          <w:rFonts w:ascii="Arial" w:hAnsi="Arial" w:cs="Arial"/>
          <w:color w:val="343434"/>
          <w:sz w:val="22"/>
          <w:szCs w:val="22"/>
        </w:rPr>
        <w:br/>
        <w:t>фамилия, собственное имя, отчество (если таковое имеется), место жительства (место пребывания) — для гражданина;</w:t>
      </w:r>
      <w:r>
        <w:rPr>
          <w:rFonts w:ascii="Arial" w:hAnsi="Arial" w:cs="Arial"/>
          <w:color w:val="343434"/>
          <w:sz w:val="22"/>
          <w:szCs w:val="22"/>
        </w:rPr>
        <w:br/>
        <w:t>наименование и место нахождения — для юридического лица;</w:t>
      </w:r>
      <w:r>
        <w:rPr>
          <w:rFonts w:ascii="Arial" w:hAnsi="Arial" w:cs="Arial"/>
          <w:color w:val="343434"/>
          <w:sz w:val="22"/>
          <w:szCs w:val="22"/>
        </w:rPr>
        <w:br/>
        <w:t>наименование уполномоченного органа, принявшего обжалуемое административное решение;</w:t>
      </w:r>
      <w:r>
        <w:rPr>
          <w:rFonts w:ascii="Arial" w:hAnsi="Arial" w:cs="Arial"/>
          <w:color w:val="343434"/>
          <w:sz w:val="22"/>
          <w:szCs w:val="22"/>
        </w:rPr>
        <w:br/>
        <w:t>суть обжалуемого административного решения;</w:t>
      </w:r>
      <w:r>
        <w:rPr>
          <w:rFonts w:ascii="Arial" w:hAnsi="Arial" w:cs="Arial"/>
          <w:color w:val="343434"/>
          <w:sz w:val="22"/>
          <w:szCs w:val="22"/>
        </w:rPr>
        <w:br/>
        <w:t>основания, по которым лицо, подавшее административную жалобу, считает обжалуемое административное решение неправомерным;</w:t>
      </w:r>
      <w:r>
        <w:rPr>
          <w:rFonts w:ascii="Arial" w:hAnsi="Arial" w:cs="Arial"/>
          <w:color w:val="343434"/>
          <w:sz w:val="22"/>
          <w:szCs w:val="22"/>
        </w:rPr>
        <w:br/>
        <w:t>требования лица, подавшего административную жалобу;</w:t>
      </w:r>
      <w:r>
        <w:rPr>
          <w:rFonts w:ascii="Arial" w:hAnsi="Arial" w:cs="Arial"/>
          <w:color w:val="343434"/>
          <w:sz w:val="22"/>
          <w:szCs w:val="22"/>
        </w:rPr>
        <w:br/>
        <w:t>перечень документов и (или) сведений (при их наличии), представляемых вместе с административной жалобой;</w:t>
      </w:r>
      <w:r>
        <w:rPr>
          <w:rFonts w:ascii="Arial" w:hAnsi="Arial" w:cs="Arial"/>
          <w:color w:val="343434"/>
          <w:sz w:val="22"/>
          <w:szCs w:val="22"/>
        </w:rPr>
        <w:br/>
        <w:t>подпись гражданина, либо подпись руководителя юридического лица или лица, уполномоченного в установленном порядке подписывать административную жалобу, либо подпись представителя лица, подавшего административную жалобу.</w:t>
      </w:r>
      <w:r>
        <w:rPr>
          <w:rFonts w:ascii="Arial" w:hAnsi="Arial" w:cs="Arial"/>
          <w:color w:val="343434"/>
          <w:sz w:val="22"/>
          <w:szCs w:val="22"/>
        </w:rPr>
        <w:br/>
        <w:t>3. Административная жалоба в электронной форме подается через единый портал электронных услуг с использованием средств идентификации, указанных в абзацах третьем и четвертом части первой пункта 6 статьи 14 настоящего Закона.</w:t>
      </w:r>
      <w:r>
        <w:rPr>
          <w:rFonts w:ascii="Arial" w:hAnsi="Arial" w:cs="Arial"/>
          <w:color w:val="343434"/>
          <w:sz w:val="22"/>
          <w:szCs w:val="22"/>
        </w:rPr>
        <w:br/>
        <w:t>В административной жалобе, подаваемой в электронной форме, должны содержаться сведения, указанные в абзацах втором — восьмом пункта 2 настоящей статьи.</w:t>
      </w:r>
      <w:r>
        <w:rPr>
          <w:rFonts w:ascii="Arial" w:hAnsi="Arial" w:cs="Arial"/>
          <w:color w:val="343434"/>
          <w:sz w:val="22"/>
          <w:szCs w:val="22"/>
        </w:rPr>
        <w:br/>
        <w:t>В случае подачи административной жалобы в электронной форме не требуется подписания электронной цифровой подписью документов и (или) сведений, прилагаемых к ней, если иное не предусмотрено законодательными актами и постановлениями Совета Министров Республики Беларусь.</w:t>
      </w:r>
    </w:p>
    <w:p w:rsidR="00564B5C" w:rsidRDefault="00564B5C" w:rsidP="00564B5C">
      <w:pPr>
        <w:pStyle w:val="a5"/>
        <w:shd w:val="clear" w:color="auto" w:fill="FFFFFF"/>
        <w:spacing w:before="240" w:beforeAutospacing="0" w:after="240" w:afterAutospacing="0"/>
        <w:rPr>
          <w:rFonts w:ascii="Arial" w:hAnsi="Arial" w:cs="Arial"/>
          <w:color w:val="343434"/>
          <w:sz w:val="22"/>
          <w:szCs w:val="22"/>
        </w:rPr>
      </w:pPr>
      <w:r>
        <w:rPr>
          <w:rStyle w:val="a6"/>
          <w:rFonts w:ascii="Arial" w:hAnsi="Arial" w:cs="Arial"/>
          <w:color w:val="343434"/>
          <w:sz w:val="22"/>
          <w:szCs w:val="22"/>
        </w:rPr>
        <w:t>Статья 34-1. Отзыв административной жалобы</w:t>
      </w:r>
      <w:r>
        <w:rPr>
          <w:rFonts w:ascii="Arial" w:hAnsi="Arial" w:cs="Arial"/>
          <w:color w:val="343434"/>
          <w:sz w:val="22"/>
          <w:szCs w:val="22"/>
        </w:rPr>
        <w:br/>
        <w:t>1. Лицо, подавшее административную жалобу, вправе отозвать свою административную жалобу в любое время до окончания ее рассмотрения.</w:t>
      </w:r>
      <w:r>
        <w:rPr>
          <w:rFonts w:ascii="Arial" w:hAnsi="Arial" w:cs="Arial"/>
          <w:color w:val="343434"/>
          <w:sz w:val="22"/>
          <w:szCs w:val="22"/>
        </w:rPr>
        <w:br/>
      </w:r>
      <w:r>
        <w:rPr>
          <w:rFonts w:ascii="Arial" w:hAnsi="Arial" w:cs="Arial"/>
          <w:color w:val="343434"/>
          <w:sz w:val="22"/>
          <w:szCs w:val="22"/>
        </w:rPr>
        <w:lastRenderedPageBreak/>
        <w:t>Отзыв административной жалобы, поданной в письменной форме, осуществляется посредством подачи заявления в письменной форме в орган, рассматривающий жалобу.</w:t>
      </w:r>
      <w:r>
        <w:rPr>
          <w:rFonts w:ascii="Arial" w:hAnsi="Arial" w:cs="Arial"/>
          <w:color w:val="343434"/>
          <w:sz w:val="22"/>
          <w:szCs w:val="22"/>
        </w:rPr>
        <w:br/>
        <w:t>Отзыв административной жалобы, поданной в электронной форме, осуществляется посредством подачи заявления в электронной форме через единый портал электронных услуг либо письменной форме в орган, рассматривающий жалобу.</w:t>
      </w:r>
      <w:r>
        <w:rPr>
          <w:rFonts w:ascii="Arial" w:hAnsi="Arial" w:cs="Arial"/>
          <w:color w:val="343434"/>
          <w:sz w:val="22"/>
          <w:szCs w:val="22"/>
        </w:rPr>
        <w:br/>
        <w:t>2. В случае отзыва административной жалобы орган, рассматривающий жалобу, прекращает ее рассмотрение по существу и возвращает лицу, подавшему административную жалобу, документы и (или) сведения, представленные вместе с административной жалобой, за исключением случаев подачи административной жалобы в электронной форме.</w:t>
      </w:r>
    </w:p>
    <w:p w:rsidR="00754CF6" w:rsidRDefault="00754CF6" w:rsidP="00564B5C">
      <w:pPr>
        <w:pStyle w:val="article"/>
        <w:spacing w:before="0" w:after="0"/>
        <w:ind w:left="0" w:firstLine="0"/>
      </w:pPr>
      <w:bookmarkStart w:id="0" w:name="_GoBack"/>
      <w:bookmarkEnd w:id="0"/>
    </w:p>
    <w:sectPr w:rsidR="00754CF6" w:rsidSect="005B6175">
      <w:pgSz w:w="11906" w:h="16838" w:code="9"/>
      <w:pgMar w:top="227" w:right="567" w:bottom="227" w:left="851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ABE"/>
    <w:rsid w:val="000F1910"/>
    <w:rsid w:val="00134F03"/>
    <w:rsid w:val="001427D4"/>
    <w:rsid w:val="001D151F"/>
    <w:rsid w:val="001F3263"/>
    <w:rsid w:val="00227982"/>
    <w:rsid w:val="0027731B"/>
    <w:rsid w:val="0032702B"/>
    <w:rsid w:val="003E08FF"/>
    <w:rsid w:val="00407A5B"/>
    <w:rsid w:val="00460ABE"/>
    <w:rsid w:val="004D08CB"/>
    <w:rsid w:val="00564B5C"/>
    <w:rsid w:val="005B6175"/>
    <w:rsid w:val="00754CF6"/>
    <w:rsid w:val="007E3190"/>
    <w:rsid w:val="00AA5B56"/>
    <w:rsid w:val="00B74692"/>
    <w:rsid w:val="00C51575"/>
    <w:rsid w:val="00D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9B9F2-C95C-48C7-BFA8-EAB9713B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60ABE"/>
    <w:pPr>
      <w:spacing w:before="240" w:after="240" w:line="240" w:lineRule="auto"/>
      <w:ind w:left="1922" w:hanging="1355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newncpi">
    <w:name w:val="newncpi"/>
    <w:basedOn w:val="a"/>
    <w:rsid w:val="00460ABE"/>
    <w:pPr>
      <w:spacing w:after="0" w:line="240" w:lineRule="auto"/>
      <w:ind w:firstLine="567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customStyle="1" w:styleId="point">
    <w:name w:val="point"/>
    <w:basedOn w:val="a"/>
    <w:rsid w:val="00AA5B56"/>
    <w:pPr>
      <w:spacing w:after="0" w:line="240" w:lineRule="auto"/>
      <w:ind w:firstLine="567"/>
      <w:jc w:val="both"/>
    </w:pPr>
    <w:rPr>
      <w:rFonts w:eastAsiaTheme="minorEastAsia"/>
      <w:color w:val="auto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1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64B5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64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2023-02-25T06:55:00Z</cp:lastPrinted>
  <dcterms:created xsi:type="dcterms:W3CDTF">2023-03-01T07:23:00Z</dcterms:created>
  <dcterms:modified xsi:type="dcterms:W3CDTF">2023-03-02T05:41:00Z</dcterms:modified>
</cp:coreProperties>
</file>